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AC68C2B" w14:textId="77777777" w:rsidR="00F975B6" w:rsidRDefault="00F975B6" w:rsidP="00FE439B">
      <w:pPr>
        <w:pStyle w:val="TextnormlnPVL"/>
        <w:rPr>
          <w:lang w:val="cs-CZ"/>
        </w:rPr>
      </w:pPr>
    </w:p>
    <w:p w14:paraId="76D3D67C" w14:textId="77777777" w:rsidR="00AF23A5" w:rsidRPr="00F975B6" w:rsidRDefault="00AF23A5" w:rsidP="00FE439B">
      <w:pPr>
        <w:pStyle w:val="TextnormlnPVL"/>
        <w:rPr>
          <w:lang w:val="cs-CZ"/>
        </w:rPr>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lang w:val="cs-CZ"/>
        </w:rPr>
      </w:pPr>
    </w:p>
    <w:p w14:paraId="37D8484F" w14:textId="77777777" w:rsidR="00AF23A5" w:rsidRPr="00AF23A5" w:rsidRDefault="00AF23A5" w:rsidP="00FE439B">
      <w:pPr>
        <w:pStyle w:val="TextnormlnPVL"/>
        <w:rPr>
          <w:b/>
          <w:lang w:val="cs-CZ"/>
        </w:rPr>
      </w:pPr>
    </w:p>
    <w:p w14:paraId="788E8748" w14:textId="77777777" w:rsidR="00D23881" w:rsidRDefault="00D23881" w:rsidP="00D23881">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0EE8C58D" w14:textId="77777777" w:rsidR="00D23881" w:rsidRDefault="00D23881" w:rsidP="00D23881">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35CA4B5F" w14:textId="77777777" w:rsidR="00FE439B" w:rsidRDefault="00FE439B" w:rsidP="00FE439B">
      <w:pPr>
        <w:pStyle w:val="TextnormlnPVL"/>
        <w:rPr>
          <w:b/>
          <w:u w:val="single"/>
          <w:lang w:val="cs-CZ"/>
        </w:rPr>
      </w:pPr>
    </w:p>
    <w:p w14:paraId="7F5AE2E0" w14:textId="77777777" w:rsidR="00AF23A5" w:rsidRPr="00AF23A5" w:rsidRDefault="00AF23A5" w:rsidP="00FE439B">
      <w:pPr>
        <w:pStyle w:val="TextnormlnPVL"/>
        <w:rPr>
          <w:b/>
          <w:u w:val="single"/>
          <w:lang w:val="cs-CZ"/>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29096621" w14:textId="77777777" w:rsidR="00971B98" w:rsidRDefault="00971B98" w:rsidP="00971B98">
      <w:pPr>
        <w:pStyle w:val="Smluvnstrananzev"/>
      </w:pPr>
      <w:r>
        <w:t>objednatel:</w:t>
      </w:r>
      <w:r>
        <w:tab/>
        <w:t>Povodí Vltavy, státní podnik</w:t>
      </w:r>
    </w:p>
    <w:p w14:paraId="689FB7F5" w14:textId="77777777" w:rsidR="00971B98" w:rsidRPr="00131DA1" w:rsidRDefault="00971B98" w:rsidP="00971B98">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52612624" w14:textId="77777777" w:rsidR="00971B98" w:rsidRDefault="00971B98" w:rsidP="00971B98">
      <w:pPr>
        <w:pStyle w:val="Identifikacesmluvnstrany"/>
      </w:pPr>
      <w:r>
        <w:t>statutární orgán:</w:t>
      </w:r>
      <w:r>
        <w:tab/>
        <w:t>RNDr. Petr Kubala, generální ředitel</w:t>
      </w:r>
      <w:r>
        <w:tab/>
      </w:r>
    </w:p>
    <w:p w14:paraId="740121BF" w14:textId="77777777" w:rsidR="00971B98" w:rsidRDefault="00971B98" w:rsidP="00971B98">
      <w:pPr>
        <w:pStyle w:val="TextnormlnPVL"/>
      </w:pPr>
      <w:r>
        <w:t>oprávněn k podpisu smlouvy</w:t>
      </w:r>
    </w:p>
    <w:p w14:paraId="6A788117" w14:textId="019E61E1" w:rsidR="00971B98" w:rsidRPr="00894F99" w:rsidRDefault="00971B98" w:rsidP="00971B98">
      <w:pPr>
        <w:pStyle w:val="Oprvnnkjednnapodpisusml"/>
        <w:rPr>
          <w:lang w:val="cs-CZ"/>
        </w:rPr>
      </w:pPr>
      <w:r w:rsidRPr="00B236E8">
        <w:t xml:space="preserve">a k jednání o věcech smluvních: </w:t>
      </w:r>
      <w:r w:rsidRPr="00B236E8">
        <w:tab/>
        <w:t xml:space="preserve">Ing. </w:t>
      </w:r>
      <w:r w:rsidR="00BC7DD1">
        <w:rPr>
          <w:lang w:val="cs-CZ"/>
        </w:rPr>
        <w:t>Jiří Baloun</w:t>
      </w:r>
      <w:r w:rsidRPr="00B236E8">
        <w:t>, ř</w:t>
      </w:r>
      <w:r>
        <w:t xml:space="preserve">editel </w:t>
      </w:r>
      <w:r>
        <w:rPr>
          <w:lang w:val="cs-CZ"/>
        </w:rPr>
        <w:t>závodu Horní Vltava</w:t>
      </w:r>
    </w:p>
    <w:p w14:paraId="2BFD2DFE" w14:textId="77777777" w:rsidR="00971B98" w:rsidRPr="00E52084" w:rsidRDefault="00971B98" w:rsidP="00971B98">
      <w:pPr>
        <w:pStyle w:val="Oprvnnkjednnapodpisusml"/>
        <w:rPr>
          <w:lang w:val="cs-CZ"/>
        </w:rPr>
      </w:pPr>
      <w:r>
        <w:t xml:space="preserve">oprávněn jednat o věcech technických: </w:t>
      </w:r>
      <w:r>
        <w:tab/>
      </w:r>
      <w:r>
        <w:rPr>
          <w:lang w:val="cs-CZ"/>
        </w:rPr>
        <w:t>Ing. Radovan Honza, vedoucí PS 5 Lipno</w:t>
      </w:r>
    </w:p>
    <w:p w14:paraId="2ADA2C90" w14:textId="77777777" w:rsidR="00971B98" w:rsidRDefault="00971B98" w:rsidP="00726282">
      <w:pPr>
        <w:pStyle w:val="Oprvnnkjednnapodpisusml"/>
        <w:tabs>
          <w:tab w:val="clear" w:pos="4253"/>
          <w:tab w:val="left" w:pos="2835"/>
        </w:tabs>
        <w:ind w:left="2835" w:hanging="2835"/>
      </w:pPr>
      <w:r>
        <w:t>IČO:</w:t>
      </w:r>
      <w:r>
        <w:tab/>
        <w:t>70889953</w:t>
      </w:r>
      <w:bookmarkStart w:id="0" w:name="_GoBack"/>
      <w:bookmarkEnd w:id="0"/>
    </w:p>
    <w:p w14:paraId="0EEC4823" w14:textId="77777777" w:rsidR="00971B98" w:rsidRDefault="00971B98" w:rsidP="00971B98">
      <w:pPr>
        <w:pStyle w:val="Identifikacesmluvnstrany"/>
      </w:pPr>
      <w:r>
        <w:t>DIČ:</w:t>
      </w:r>
      <w:r>
        <w:tab/>
        <w:t>CZ70889953</w:t>
      </w:r>
    </w:p>
    <w:p w14:paraId="1998268E" w14:textId="77777777" w:rsidR="00971B98" w:rsidRDefault="00971B98" w:rsidP="00971B98">
      <w:pPr>
        <w:pStyle w:val="Identifikacesmluvnstrany"/>
      </w:pPr>
      <w:r>
        <w:t>bankovní spojení:</w:t>
      </w:r>
      <w:r>
        <w:tab/>
      </w:r>
      <w:proofErr w:type="spellStart"/>
      <w:r>
        <w:t>UniCredit</w:t>
      </w:r>
      <w:proofErr w:type="spellEnd"/>
      <w:r>
        <w:t xml:space="preserve"> Bank Czech Republic and Slovakia, a.s.</w:t>
      </w:r>
    </w:p>
    <w:p w14:paraId="7D0BE621" w14:textId="77777777" w:rsidR="00971B98" w:rsidRDefault="00971B98" w:rsidP="00971B98">
      <w:pPr>
        <w:pStyle w:val="Identifikacesmluvnstrany"/>
      </w:pPr>
      <w:r>
        <w:t>číslo účtu:</w:t>
      </w:r>
      <w:r>
        <w:tab/>
        <w:t>1487015064/2700</w:t>
      </w:r>
    </w:p>
    <w:p w14:paraId="4C888A4E" w14:textId="77777777" w:rsidR="00971B98" w:rsidRDefault="00971B98" w:rsidP="00971B98">
      <w:pPr>
        <w:pStyle w:val="Identifikacesmluvnstrany"/>
      </w:pPr>
      <w:r>
        <w:t>zápis v obchodním rejstříku:</w:t>
      </w:r>
      <w:r>
        <w:tab/>
        <w:t>Městský soud v Praze, oddíl A, vložka 43594</w:t>
      </w:r>
    </w:p>
    <w:p w14:paraId="2D2EB82A" w14:textId="77777777" w:rsidR="00971B98" w:rsidRDefault="00971B98" w:rsidP="00971B98">
      <w:pPr>
        <w:pStyle w:val="TextnormlnPVL"/>
        <w:rPr>
          <w:lang w:val="cs-CZ"/>
        </w:rPr>
      </w:pPr>
      <w:r>
        <w:t xml:space="preserve">tel.: </w:t>
      </w:r>
      <w:r>
        <w:rPr>
          <w:lang w:val="cs-CZ"/>
        </w:rPr>
        <w:t>602 972 919</w:t>
      </w:r>
      <w:r>
        <w:tab/>
      </w:r>
      <w:r>
        <w:tab/>
      </w:r>
      <w:r>
        <w:tab/>
      </w:r>
      <w:r>
        <w:tab/>
        <w:t xml:space="preserve">e-mail: </w:t>
      </w:r>
      <w:hyperlink r:id="rId9" w:history="1">
        <w:r w:rsidRPr="00E54837">
          <w:rPr>
            <w:rStyle w:val="Hypertextovodkaz"/>
            <w:lang w:val="cs-CZ"/>
          </w:rPr>
          <w:t>radovan.honza@pvl.cz</w:t>
        </w:r>
      </w:hyperlink>
    </w:p>
    <w:p w14:paraId="745BF753" w14:textId="77777777" w:rsidR="00971B98" w:rsidRDefault="00971B98" w:rsidP="00971B98">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587B3F2" w:rsidR="00FE439B" w:rsidRPr="00CE67CD" w:rsidRDefault="00FE439B" w:rsidP="00FE439B">
      <w:pPr>
        <w:pStyle w:val="TextnormlnPVL"/>
        <w:rPr>
          <w:rFonts w:cs="Arial"/>
          <w:lang w:val="cs-CZ"/>
        </w:rPr>
      </w:pPr>
      <w:r>
        <w:rPr>
          <w:rFonts w:cs="Arial"/>
        </w:rPr>
        <w:t xml:space="preserve">tel.: </w:t>
      </w:r>
      <w:r w:rsidR="00CE67CD" w:rsidRPr="00CE67CD">
        <w:rPr>
          <w:rFonts w:cs="Arial"/>
          <w:highlight w:val="yellow"/>
          <w:lang w:val="cs-CZ"/>
        </w:rPr>
        <w:t>……………….</w:t>
      </w:r>
      <w:r>
        <w:rPr>
          <w:rFonts w:cs="Arial"/>
        </w:rPr>
        <w:tab/>
      </w:r>
      <w:r>
        <w:rPr>
          <w:rFonts w:cs="Arial"/>
        </w:rPr>
        <w:tab/>
      </w:r>
      <w:r>
        <w:rPr>
          <w:rFonts w:cs="Arial"/>
        </w:rPr>
        <w:tab/>
      </w:r>
      <w:r>
        <w:rPr>
          <w:rFonts w:cs="Arial"/>
        </w:rPr>
        <w:tab/>
        <w:t>e-mail:</w:t>
      </w:r>
      <w:r w:rsidR="00CE67CD">
        <w:rPr>
          <w:rFonts w:cs="Arial"/>
          <w:lang w:val="cs-CZ"/>
        </w:rPr>
        <w:t xml:space="preserve"> </w:t>
      </w:r>
      <w:r w:rsidR="00CE67CD" w:rsidRPr="00CE67CD">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Default="008853E9" w:rsidP="00EF063A">
      <w:pPr>
        <w:pStyle w:val="Meziodstavce"/>
        <w:rPr>
          <w:lang w:val="cs-CZ"/>
        </w:rPr>
      </w:pPr>
    </w:p>
    <w:p w14:paraId="5CBEA5F5" w14:textId="77777777" w:rsidR="00AF23A5" w:rsidRDefault="00AF23A5" w:rsidP="00EF063A">
      <w:pPr>
        <w:pStyle w:val="Meziodstavce"/>
        <w:rPr>
          <w:lang w:val="cs-CZ"/>
        </w:rPr>
      </w:pPr>
    </w:p>
    <w:p w14:paraId="2CF73DF1" w14:textId="77777777" w:rsidR="00EF063A" w:rsidRPr="00EF063A" w:rsidRDefault="00EF063A" w:rsidP="00EF063A">
      <w:pPr>
        <w:pStyle w:val="lneksmlouvynadpisPVL"/>
      </w:pPr>
      <w:bookmarkStart w:id="1" w:name="_Ref473801745"/>
      <w:r w:rsidRPr="00EF063A">
        <w:t>Účel a předmět smlouvy</w:t>
      </w:r>
      <w:bookmarkEnd w:id="1"/>
    </w:p>
    <w:p w14:paraId="24100126" w14:textId="6E742C57"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AA46F8">
        <w:rPr>
          <w:b/>
          <w:lang w:val="cs-CZ"/>
        </w:rPr>
        <w:t>DVT</w:t>
      </w:r>
      <w:r w:rsidR="00BC7DD1">
        <w:rPr>
          <w:b/>
          <w:lang w:val="cs-CZ"/>
        </w:rPr>
        <w:t xml:space="preserve">, </w:t>
      </w:r>
      <w:proofErr w:type="spellStart"/>
      <w:r w:rsidR="00BC7DD1">
        <w:rPr>
          <w:b/>
          <w:lang w:val="cs-CZ"/>
        </w:rPr>
        <w:t>Michnický</w:t>
      </w:r>
      <w:proofErr w:type="spellEnd"/>
      <w:r w:rsidR="00BC7DD1">
        <w:rPr>
          <w:b/>
          <w:lang w:val="cs-CZ"/>
        </w:rPr>
        <w:t xml:space="preserve"> potok, ř.km 0,065 – 1,400, IDVT 10263804 – oprava opevnění</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459266F9" w14:textId="77777777" w:rsidR="00F975B6" w:rsidRPr="00F975B6" w:rsidRDefault="00F975B6" w:rsidP="00EF063A">
      <w:pPr>
        <w:pStyle w:val="Meziodstavce"/>
        <w:rPr>
          <w:lang w:val="cs-CZ"/>
        </w:rPr>
      </w:pPr>
    </w:p>
    <w:p w14:paraId="28003055" w14:textId="66BBA51C" w:rsidR="00D41A46" w:rsidRPr="00D41A46" w:rsidRDefault="00D41A46" w:rsidP="00EF063A">
      <w:pPr>
        <w:pStyle w:val="lneksmlouvytextPVL"/>
      </w:pPr>
      <w:r w:rsidRPr="00273A25">
        <w:lastRenderedPageBreak/>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BC7DD1">
        <w:rPr>
          <w:b/>
          <w:lang w:val="cs-CZ"/>
        </w:rPr>
        <w:t xml:space="preserve">DVT, </w:t>
      </w:r>
      <w:proofErr w:type="spellStart"/>
      <w:r w:rsidR="00BC7DD1">
        <w:rPr>
          <w:b/>
          <w:lang w:val="cs-CZ"/>
        </w:rPr>
        <w:t>Michnický</w:t>
      </w:r>
      <w:proofErr w:type="spellEnd"/>
      <w:r w:rsidR="00BC7DD1">
        <w:rPr>
          <w:b/>
          <w:lang w:val="cs-CZ"/>
        </w:rPr>
        <w:t xml:space="preserve"> potok, ř.km 0,065 – 1,400, IDVT 10263804 – oprava opevnění</w:t>
      </w:r>
      <w:r w:rsidRPr="00F83C7E">
        <w:rPr>
          <w:b/>
        </w:rPr>
        <w:t>“.</w:t>
      </w:r>
    </w:p>
    <w:p w14:paraId="276333E6" w14:textId="77777777" w:rsidR="00D41A46" w:rsidRPr="00D41A46" w:rsidRDefault="00D41A46" w:rsidP="00D41A46">
      <w:pPr>
        <w:pStyle w:val="lneksmlouvytextPVL"/>
        <w:numPr>
          <w:ilvl w:val="0"/>
          <w:numId w:val="0"/>
        </w:numPr>
        <w:ind w:left="426"/>
      </w:pPr>
    </w:p>
    <w:p w14:paraId="26E95900" w14:textId="1084D22D" w:rsidR="00EF063A" w:rsidRPr="00540F17" w:rsidRDefault="00EF063A" w:rsidP="00EF063A">
      <w:pPr>
        <w:pStyle w:val="lneksmlouvytextPVL"/>
      </w:pPr>
      <w:r>
        <w:t>Předmětem</w:t>
      </w:r>
      <w:r w:rsidRPr="009716CC">
        <w:t xml:space="preserve"> díla</w:t>
      </w:r>
      <w:r w:rsidRPr="009716CC">
        <w:rPr>
          <w:lang w:eastAsia="cs-CZ"/>
        </w:rPr>
        <w:t xml:space="preserve"> </w:t>
      </w:r>
      <w:r w:rsidRPr="00D84668">
        <w:t>je</w:t>
      </w:r>
      <w:r w:rsidR="00DF2B67" w:rsidRPr="00540F17">
        <w:rPr>
          <w:lang w:val="cs-CZ"/>
        </w:rPr>
        <w:t xml:space="preserve"> výchovná probírka břehového porostu, sanace břehových </w:t>
      </w:r>
      <w:proofErr w:type="spellStart"/>
      <w:r w:rsidR="00DF2B67" w:rsidRPr="00540F17">
        <w:rPr>
          <w:lang w:val="cs-CZ"/>
        </w:rPr>
        <w:t>nátrží</w:t>
      </w:r>
      <w:proofErr w:type="spellEnd"/>
      <w:r w:rsidR="00DF2B67" w:rsidRPr="00540F17">
        <w:rPr>
          <w:lang w:val="cs-CZ"/>
        </w:rPr>
        <w:t xml:space="preserve"> a oprava poškozen</w:t>
      </w:r>
      <w:r w:rsidR="00540F17">
        <w:rPr>
          <w:lang w:val="cs-CZ"/>
        </w:rPr>
        <w:t>ého stavebního objektu.</w:t>
      </w:r>
    </w:p>
    <w:p w14:paraId="087BCD6F" w14:textId="77777777" w:rsidR="00540F17" w:rsidRDefault="00540F17" w:rsidP="00540F17">
      <w:pPr>
        <w:pStyle w:val="lneksmlouvytextPVL"/>
        <w:numPr>
          <w:ilvl w:val="0"/>
          <w:numId w:val="0"/>
        </w:numPr>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66F5319E" w14:textId="60A73040" w:rsidR="00EF063A" w:rsidRPr="000A5A0D" w:rsidRDefault="00EF063A" w:rsidP="00246803">
      <w:pPr>
        <w:pStyle w:val="lneksmlouvytextPVL"/>
      </w:pPr>
      <w:r w:rsidRPr="00B82BAA">
        <w:t>Místo pr</w:t>
      </w:r>
      <w:r w:rsidR="0040054E">
        <w:t xml:space="preserve">ovádění díla je dáno </w:t>
      </w:r>
      <w:r w:rsidR="0040054E">
        <w:rPr>
          <w:lang w:val="cs-CZ"/>
        </w:rPr>
        <w:t>zadávací dokumentací stavby. Stavba bude prováděna v Jihočeském kraji, v okrese Český Krumlov, v </w:t>
      </w:r>
      <w:proofErr w:type="spellStart"/>
      <w:proofErr w:type="gramStart"/>
      <w:r w:rsidR="0040054E">
        <w:rPr>
          <w:lang w:val="cs-CZ"/>
        </w:rPr>
        <w:t>k.ú</w:t>
      </w:r>
      <w:proofErr w:type="spellEnd"/>
      <w:r w:rsidR="0040054E">
        <w:rPr>
          <w:lang w:val="cs-CZ"/>
        </w:rPr>
        <w:t>.</w:t>
      </w:r>
      <w:proofErr w:type="gramEnd"/>
      <w:r w:rsidR="0040054E">
        <w:rPr>
          <w:lang w:val="cs-CZ"/>
        </w:rPr>
        <w:t xml:space="preserve"> </w:t>
      </w:r>
      <w:proofErr w:type="spellStart"/>
      <w:r w:rsidR="0040054E">
        <w:rPr>
          <w:lang w:val="cs-CZ"/>
        </w:rPr>
        <w:t>Rožmitál</w:t>
      </w:r>
      <w:proofErr w:type="spellEnd"/>
      <w:r w:rsidR="0040054E">
        <w:rPr>
          <w:lang w:val="cs-CZ"/>
        </w:rPr>
        <w:t xml:space="preserve"> na Šumavě, na </w:t>
      </w:r>
      <w:proofErr w:type="spellStart"/>
      <w:r w:rsidR="0040054E">
        <w:rPr>
          <w:lang w:val="cs-CZ"/>
        </w:rPr>
        <w:t>Michnickém</w:t>
      </w:r>
      <w:proofErr w:type="spellEnd"/>
      <w:r w:rsidR="0040054E">
        <w:rPr>
          <w:lang w:val="cs-CZ"/>
        </w:rPr>
        <w:t xml:space="preserve"> potoce pod osadou </w:t>
      </w:r>
      <w:proofErr w:type="spellStart"/>
      <w:r w:rsidR="0040054E">
        <w:rPr>
          <w:lang w:val="cs-CZ"/>
        </w:rPr>
        <w:t>Michnice</w:t>
      </w:r>
      <w:proofErr w:type="spellEnd"/>
      <w:r w:rsidR="0040054E">
        <w:rPr>
          <w:lang w:val="cs-CZ"/>
        </w:rPr>
        <w:t>, v uvedené kilometráži vodního toku</w:t>
      </w:r>
      <w:r w:rsidR="00540F17">
        <w:rPr>
          <w:lang w:val="cs-CZ"/>
        </w:rPr>
        <w:t>, na pozem</w:t>
      </w:r>
      <w:r w:rsidR="0040054E">
        <w:rPr>
          <w:lang w:val="cs-CZ"/>
        </w:rPr>
        <w:t xml:space="preserve">cích uvedených v projektové dokumentaci, </w:t>
      </w:r>
      <w:r w:rsidRPr="000A5A0D">
        <w:t>tj. </w:t>
      </w:r>
      <w:r w:rsidR="0040054E">
        <w:t>na pozemcích objednatele</w:t>
      </w:r>
      <w:r w:rsidR="00540F17">
        <w:rPr>
          <w:lang w:val="cs-CZ"/>
        </w:rPr>
        <w:t>.  P</w:t>
      </w:r>
      <w:r w:rsidR="0040054E">
        <w:rPr>
          <w:lang w:val="cs-CZ"/>
        </w:rPr>
        <w:t>řístup ke stavbě po</w:t>
      </w:r>
      <w:r w:rsidRPr="000A5A0D">
        <w:t xml:space="preserve">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6FD5CC02" w:rsidR="00EF063A" w:rsidRPr="00C21024" w:rsidRDefault="00EF063A" w:rsidP="00EF063A">
      <w:pPr>
        <w:pStyle w:val="SeznamsmlouvaPVL"/>
        <w:rPr>
          <w:shd w:val="clear" w:color="auto" w:fill="FFFF00"/>
        </w:rPr>
      </w:pPr>
      <w:r>
        <w:t>příslušné projektové dokumentace, zpracované</w:t>
      </w:r>
      <w:r w:rsidR="0040054E">
        <w:rPr>
          <w:lang w:val="cs-CZ"/>
        </w:rPr>
        <w:t xml:space="preserve"> Ing. Janou Máchovou, Vodohospodářská projekce, </w:t>
      </w:r>
      <w:proofErr w:type="spellStart"/>
      <w:r w:rsidR="0040054E">
        <w:rPr>
          <w:lang w:val="cs-CZ"/>
        </w:rPr>
        <w:t>A.Tr</w:t>
      </w:r>
      <w:r w:rsidR="00605D5B">
        <w:rPr>
          <w:lang w:val="cs-CZ"/>
        </w:rPr>
        <w:t>a</w:t>
      </w:r>
      <w:r w:rsidR="0040054E">
        <w:rPr>
          <w:lang w:val="cs-CZ"/>
        </w:rPr>
        <w:t>gera</w:t>
      </w:r>
      <w:proofErr w:type="spellEnd"/>
      <w:r w:rsidR="0040054E">
        <w:rPr>
          <w:lang w:val="cs-CZ"/>
        </w:rPr>
        <w:t xml:space="preserve"> 46, 370 </w:t>
      </w:r>
      <w:r w:rsidR="00605D5B">
        <w:rPr>
          <w:lang w:val="cs-CZ"/>
        </w:rPr>
        <w:t>10</w:t>
      </w:r>
      <w:r w:rsidR="0040054E">
        <w:rPr>
          <w:lang w:val="cs-CZ"/>
        </w:rPr>
        <w:t xml:space="preserve"> České Budějovice</w:t>
      </w:r>
      <w:r w:rsidR="00605D5B">
        <w:rPr>
          <w:lang w:val="cs-CZ"/>
        </w:rPr>
        <w:t>, IČO 65968263</w:t>
      </w:r>
      <w:r w:rsidR="0040054E">
        <w:rPr>
          <w:lang w:val="cs-CZ"/>
        </w:rPr>
        <w:t xml:space="preserve">, pod arch. č. </w:t>
      </w:r>
      <w:r w:rsidR="00540F17">
        <w:rPr>
          <w:lang w:val="cs-CZ"/>
        </w:rPr>
        <w:t>53-18 v listopadu 2018,</w:t>
      </w:r>
      <w:r w:rsidR="0040054E">
        <w:rPr>
          <w:lang w:val="cs-CZ"/>
        </w:rPr>
        <w:t xml:space="preserve"> </w:t>
      </w:r>
      <w:r>
        <w:t>která byla předána v rámci řízení</w:t>
      </w:r>
      <w:r w:rsidR="00131DA1">
        <w:rPr>
          <w:lang w:val="cs-CZ"/>
        </w:rPr>
        <w:t xml:space="preserve"> </w:t>
      </w:r>
      <w:r w:rsidR="00D65EFA">
        <w:rPr>
          <w:lang w:val="cs-CZ"/>
        </w:rPr>
        <w:t xml:space="preserve">pro </w:t>
      </w:r>
      <w:r w:rsidR="00131DA1">
        <w:rPr>
          <w:lang w:val="cs-CZ"/>
        </w:rPr>
        <w:t>zadání veřejné zakázky malého rozsahu</w:t>
      </w:r>
      <w:r>
        <w:t xml:space="preserve">, </w:t>
      </w:r>
    </w:p>
    <w:p w14:paraId="6F236B5B" w14:textId="77777777" w:rsidR="00D41A46" w:rsidRPr="00750791" w:rsidRDefault="00D41A46" w:rsidP="00D41A46">
      <w:pPr>
        <w:pStyle w:val="SeznamsmlouvaPVL"/>
        <w:rPr>
          <w:shd w:val="clear" w:color="auto" w:fill="FFFF00"/>
        </w:rPr>
      </w:pPr>
      <w:r w:rsidRPr="00750791">
        <w:t xml:space="preserve">nabídky zhotovitele </w:t>
      </w:r>
      <w:r>
        <w:rPr>
          <w:lang w:val="cs-CZ"/>
        </w:rPr>
        <w:t xml:space="preserve">na Veřejnou zakázku ze dne </w:t>
      </w:r>
      <w:r>
        <w:rPr>
          <w:lang w:val="en-US"/>
        </w:rPr>
        <w:t>[BUDE DOPLNĚNO PŘED PODPISEM].</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2" w:name="_Ref473801748"/>
      <w:r w:rsidRPr="004C03BB">
        <w:t>Za součást díla je považováno rovněž:</w:t>
      </w:r>
      <w:bookmarkEnd w:id="2"/>
    </w:p>
    <w:p w14:paraId="06C19227" w14:textId="77777777" w:rsidR="00EF063A" w:rsidRPr="00D84668" w:rsidRDefault="00EF063A" w:rsidP="00EF063A">
      <w:pPr>
        <w:pStyle w:val="SeznamsmlouvaPVL"/>
      </w:pPr>
      <w:r w:rsidRPr="00D84668">
        <w:t>ověření a případná aktualizace výskytu a uložení podzemních zařízení,</w:t>
      </w:r>
    </w:p>
    <w:p w14:paraId="4B108F93" w14:textId="77777777" w:rsidR="00EF063A" w:rsidRPr="00D84668" w:rsidRDefault="00EF063A" w:rsidP="00EF063A">
      <w:pPr>
        <w:pStyle w:val="SeznamsmlouvaPVL"/>
      </w:pPr>
      <w:r w:rsidRPr="00D84668">
        <w:t>zpracování a předání dokumentace skutečného provedení stavby včetně geodetického zaměření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formátu.pdf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 vč. zákresu geodetického zaměření skutečného provedení do katastrální mapy,</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7B4FB896" w14:textId="77777777" w:rsidR="00EF063A" w:rsidRPr="00D84668" w:rsidRDefault="00EF063A" w:rsidP="00EF063A">
      <w:pPr>
        <w:pStyle w:val="SeznamsmlouvaPVL"/>
      </w:pPr>
      <w:r w:rsidRPr="00D84668">
        <w:t>zajištění technického řešení výjezdů ze stavby, včetně případného dopravního řešení a jejich projednání s příslušnými orgány státní správy a dotčenými organizacemi,</w:t>
      </w:r>
    </w:p>
    <w:p w14:paraId="3C695F35" w14:textId="77777777" w:rsidR="00EF063A" w:rsidRPr="00D84668" w:rsidRDefault="00EF063A" w:rsidP="00EF063A">
      <w:pPr>
        <w:pStyle w:val="SeznamsmlouvaPVL"/>
      </w:pPr>
      <w:r w:rsidRPr="00D84668">
        <w:t>projednání a provedení dopravně inženýrských opatření nutných pro realizaci stavby (včetně zajištění příslušných povolení – DIR, apod.),</w:t>
      </w:r>
    </w:p>
    <w:p w14:paraId="2350F860" w14:textId="77777777" w:rsidR="00EF063A" w:rsidRPr="00D84668" w:rsidRDefault="00EF063A" w:rsidP="00EF063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lastRenderedPageBreak/>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4549E12B" w14:textId="2E3AF69C" w:rsidR="00EF063A" w:rsidRPr="00D84668" w:rsidRDefault="00EF063A" w:rsidP="00EF063A">
      <w:pPr>
        <w:pStyle w:val="SeznamsmlouvaPVL"/>
      </w:pPr>
      <w:r w:rsidRPr="00D84668">
        <w:t>dřevní hmota z pokácených</w:t>
      </w:r>
      <w:r w:rsidR="00D20C80">
        <w:t xml:space="preserve"> stromů bude </w:t>
      </w:r>
      <w:r w:rsidR="00D20C80">
        <w:rPr>
          <w:lang w:val="cs-CZ"/>
        </w:rPr>
        <w:t>dle soupisu provedených prací spálena.</w:t>
      </w:r>
    </w:p>
    <w:p w14:paraId="3E50156C" w14:textId="77777777" w:rsidR="00EF063A" w:rsidRPr="00D84668" w:rsidRDefault="00EF063A" w:rsidP="00EF063A">
      <w:pPr>
        <w:pStyle w:val="SeznamsmlouvaPVL"/>
      </w:pPr>
      <w:r w:rsidRPr="00D84668">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77777777" w:rsidR="00EF063A" w:rsidRPr="00D84668" w:rsidRDefault="00EF063A" w:rsidP="00EF063A">
      <w:pPr>
        <w:pStyle w:val="SeznamsmlouvaPVL"/>
      </w:pPr>
      <w:r w:rsidRPr="00D84668">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4FE7BB6C" w:rsidR="00EF063A" w:rsidRPr="00D84668" w:rsidRDefault="00EF063A" w:rsidP="00EF063A">
      <w:pPr>
        <w:pStyle w:val="SeznamsmlouvaPVL"/>
      </w:pPr>
      <w:r w:rsidRPr="00D84668">
        <w:t>doplnění Povodňového 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DF4A8E6" w14:textId="77777777" w:rsidR="00EF063A" w:rsidRPr="00D84668" w:rsidRDefault="00EF063A" w:rsidP="00EF063A">
      <w:pPr>
        <w:pStyle w:val="SeznamsmlouvaPVL"/>
      </w:pPr>
      <w:r w:rsidRPr="00D84668">
        <w:t xml:space="preserve">plnění podmínek pro stavbu vydaných </w:t>
      </w:r>
      <w:r w:rsidR="00451F81" w:rsidRPr="00451F81">
        <w:rPr>
          <w:lang w:val="cs-CZ"/>
        </w:rPr>
        <w:t>stanovisek a rozhodnutí správních orgánů</w:t>
      </w:r>
      <w:r w:rsidR="00180773">
        <w:rPr>
          <w:lang w:val="cs-CZ"/>
        </w:rPr>
        <w:t>,</w:t>
      </w:r>
    </w:p>
    <w:p w14:paraId="0E006157" w14:textId="77777777" w:rsidR="00EF063A" w:rsidRPr="00D84668" w:rsidRDefault="00EF063A" w:rsidP="00EF063A">
      <w:pPr>
        <w:pStyle w:val="SeznamsmlouvaPVL"/>
      </w:pPr>
      <w:bookmarkStart w:id="3" w:name="_Ref473801759"/>
      <w:r w:rsidRPr="00D84668">
        <w:t>veškeré práce vyplývající z</w:t>
      </w:r>
      <w:r w:rsidR="00AC21F7" w:rsidRPr="00D84668">
        <w:rPr>
          <w:lang w:val="cs-CZ"/>
        </w:rPr>
        <w:t xml:space="preserve"> výzvy</w:t>
      </w:r>
      <w:r w:rsidRPr="00D84668">
        <w:t xml:space="preserve"> a popsané v příslušné dokumentaci.</w:t>
      </w:r>
      <w:bookmarkEnd w:id="3"/>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22D3CD60" w:rsidR="00D84668" w:rsidRPr="009741EB" w:rsidRDefault="00D84668" w:rsidP="00D84668">
      <w:pPr>
        <w:pStyle w:val="lneksmlouvytextPVL"/>
      </w:pPr>
      <w:r>
        <w:rPr>
          <w:lang w:val="cs-CZ"/>
        </w:rPr>
        <w:t xml:space="preserve">Zhotovitel se zavazuje respektovat </w:t>
      </w:r>
      <w:r w:rsidRPr="00A00F68">
        <w:t>veškerá ustanovení Pravidel České republiky – Ministerstva zemědělství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dalších závazných ustanovení obsažených v</w:t>
      </w:r>
      <w:r>
        <w:t> </w:t>
      </w:r>
      <w:r w:rsidRPr="00A00F68">
        <w:t xml:space="preserve">předpisech pro příjemce </w:t>
      </w:r>
      <w:r w:rsidRPr="00A00F68">
        <w:lastRenderedPageBreak/>
        <w:t xml:space="preserve">dotace. To platí i pro fázi po splnění závazku založeného touto smlouvou. Dokumenty jsou dostupné na </w:t>
      </w:r>
      <w:hyperlink r:id="rId10" w:history="1">
        <w:r w:rsidRPr="00E84B3E">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7F92B648" w14:textId="77777777" w:rsidR="00AF23A5" w:rsidRDefault="00AF23A5" w:rsidP="009741EB">
      <w:pPr>
        <w:pStyle w:val="Meziodstavce"/>
        <w:rPr>
          <w:lang w:val="cs-CZ"/>
        </w:rPr>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1163FCC6" w14:textId="2EA78884" w:rsidR="009741EB" w:rsidRPr="000E1176" w:rsidRDefault="000E1176" w:rsidP="009741EB">
      <w:pPr>
        <w:pStyle w:val="Textpodpsmennseznam"/>
        <w:rPr>
          <w:b/>
          <w:lang w:val="cs-CZ"/>
        </w:rPr>
      </w:pPr>
      <w:proofErr w:type="gramStart"/>
      <w:r w:rsidRPr="000E1176">
        <w:rPr>
          <w:b/>
          <w:lang w:val="cs-CZ"/>
        </w:rPr>
        <w:t>30.11.2019</w:t>
      </w:r>
      <w:proofErr w:type="gramEnd"/>
    </w:p>
    <w:p w14:paraId="43F87AFD" w14:textId="77777777" w:rsidR="00486871" w:rsidRPr="00486871" w:rsidRDefault="00486871" w:rsidP="009741EB">
      <w:pPr>
        <w:pStyle w:val="Textpodpsmennseznam"/>
        <w:rPr>
          <w:lang w:val="cs-CZ"/>
        </w:rPr>
      </w:pPr>
    </w:p>
    <w:p w14:paraId="63B390C4" w14:textId="5A09EBB1" w:rsidR="00486871" w:rsidRDefault="00486871" w:rsidP="00486871">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7AC59879" w14:textId="77777777" w:rsidR="00486871" w:rsidRPr="00D91789" w:rsidRDefault="00486871" w:rsidP="00486871">
      <w:pPr>
        <w:pStyle w:val="Meziodstavce"/>
        <w:rPr>
          <w:lang w:val="cs-CZ"/>
        </w:rPr>
      </w:pPr>
    </w:p>
    <w:p w14:paraId="09776208" w14:textId="77777777" w:rsidR="00486871" w:rsidRPr="004C224D" w:rsidRDefault="00486871" w:rsidP="0048687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proofErr w:type="spellStart"/>
      <w:r w:rsidRPr="004C224D">
        <w:t>rodloužení</w:t>
      </w:r>
      <w:proofErr w:type="spellEnd"/>
      <w:r w:rsidRPr="004C224D">
        <w:t xml:space="preserve">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3D71916C" w14:textId="77777777" w:rsidR="00F975B6" w:rsidRDefault="00F975B6" w:rsidP="009741EB">
      <w:pPr>
        <w:pStyle w:val="Meziodstavce"/>
        <w:rPr>
          <w:lang w:val="cs-CZ"/>
        </w:rPr>
      </w:pPr>
    </w:p>
    <w:p w14:paraId="3A67D5DA" w14:textId="77777777" w:rsidR="00AF23A5" w:rsidRDefault="00AF23A5" w:rsidP="009741EB">
      <w:pPr>
        <w:pStyle w:val="Meziodstavce"/>
        <w:rPr>
          <w:lang w:val="cs-CZ"/>
        </w:rPr>
      </w:pPr>
    </w:p>
    <w:p w14:paraId="5B7D144F" w14:textId="77777777" w:rsidR="009741EB" w:rsidRDefault="009741EB" w:rsidP="009741EB">
      <w:pPr>
        <w:pStyle w:val="lneksmlouvynadpisPVL"/>
      </w:pPr>
      <w:bookmarkStart w:id="7" w:name="_Ref473801701"/>
      <w:r>
        <w:t>Cenové a platební podmínky</w:t>
      </w:r>
      <w:bookmarkEnd w:id="7"/>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549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 xml:space="preserve">Pro případ, že by došlo ke změnám, které nelze podle položek uvedených  v soupisu prací použít, bude cena stanovena dohodou obou smluvních stran na základě projednání </w:t>
      </w:r>
      <w:r>
        <w:lastRenderedPageBreak/>
        <w:t>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202660AC" w14:textId="77777777" w:rsidR="009741EB" w:rsidRDefault="009741EB" w:rsidP="009741EB">
      <w:pPr>
        <w:pStyle w:val="Meziodstavce"/>
      </w:pPr>
    </w:p>
    <w:p w14:paraId="7B576E0A" w14:textId="07964C0F"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00486871">
        <w:rPr>
          <w:lang w:val="cs-CZ"/>
        </w:rPr>
        <w:t xml:space="preserve"> </w:t>
      </w:r>
      <w:r w:rsidR="008D6E38">
        <w:t>Dnem uskutečnění dílčího zdanitelného plnění za práce provedené v prosinci a lednu běžného roku bude poslední pracovní den měsíce ledna</w:t>
      </w:r>
      <w:r w:rsidR="00A0418C">
        <w:rPr>
          <w:lang w:val="cs-CZ"/>
        </w:rPr>
        <w:t>.</w:t>
      </w:r>
      <w:r w:rsidR="008D6E38" w:rsidRPr="0028681C">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77777777" w:rsidR="009741EB" w:rsidRDefault="009741EB" w:rsidP="009741EB">
      <w:pPr>
        <w:pStyle w:val="lneksmlouvytextPVL"/>
      </w:pPr>
      <w:r>
        <w:t xml:space="preserve">Splatnost faktury je do </w:t>
      </w:r>
      <w:r w:rsidR="00D84668">
        <w:rPr>
          <w:lang w:val="cs-CZ"/>
        </w:rPr>
        <w:t>30</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3C83E30A" w14:textId="77777777" w:rsidR="00AF23A5" w:rsidRDefault="00AF23A5"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09D9DC17" w:rsidR="00DE2FB5" w:rsidRDefault="00DE2FB5" w:rsidP="009741EB">
      <w:pPr>
        <w:pStyle w:val="lneksmlouvytextPVL"/>
      </w:pPr>
      <w:r>
        <w:rPr>
          <w:lang w:val="cs-CZ"/>
        </w:rPr>
        <w:t xml:space="preserve">Zhotovitel je povinen zpracovat a dodržovat Havarijní plán stavby 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CA6E7D8"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D65EFA">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w:t>
      </w:r>
      <w:r>
        <w:lastRenderedPageBreak/>
        <w:t xml:space="preserve">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416D53BA" w14:textId="77777777" w:rsidR="00605D5B" w:rsidRDefault="00605D5B" w:rsidP="00394DAB">
      <w:pPr>
        <w:pStyle w:val="Odstavecseseznamem"/>
        <w:spacing w:after="0" w:line="240" w:lineRule="auto"/>
      </w:pPr>
    </w:p>
    <w:p w14:paraId="1A31E2CF" w14:textId="77777777" w:rsidR="00605D5B" w:rsidRDefault="00605D5B" w:rsidP="00394DAB">
      <w:pPr>
        <w:pStyle w:val="Odstavecseseznamem"/>
        <w:spacing w:after="0" w:line="240" w:lineRule="auto"/>
      </w:pPr>
    </w:p>
    <w:p w14:paraId="06D6E9AF" w14:textId="77777777" w:rsidR="00605D5B" w:rsidRDefault="00605D5B" w:rsidP="00394DAB">
      <w:pPr>
        <w:pStyle w:val="Odstavecseseznamem"/>
        <w:spacing w:after="0" w:line="240" w:lineRule="auto"/>
      </w:pPr>
    </w:p>
    <w:p w14:paraId="7DCF80D0" w14:textId="77777777" w:rsidR="00605D5B" w:rsidRDefault="00605D5B" w:rsidP="00394DAB">
      <w:pPr>
        <w:pStyle w:val="Odstavecseseznamem"/>
        <w:spacing w:after="0" w:line="240" w:lineRule="auto"/>
      </w:pPr>
    </w:p>
    <w:p w14:paraId="66DC5BF6" w14:textId="77777777" w:rsidR="009741EB" w:rsidRDefault="009741EB" w:rsidP="009741EB">
      <w:pPr>
        <w:pStyle w:val="lneksmlouvynadpisPVL"/>
      </w:pPr>
      <w:r>
        <w:lastRenderedPageBreak/>
        <w:t>Staveniště</w:t>
      </w:r>
    </w:p>
    <w:p w14:paraId="2EC0DF62" w14:textId="78005FEF" w:rsidR="009741EB" w:rsidRPr="00384319" w:rsidRDefault="00AB5961" w:rsidP="009741EB">
      <w:pPr>
        <w:pStyle w:val="lneksmlouvytextPVL"/>
      </w:pPr>
      <w:r w:rsidRPr="00F83C7E">
        <w:t xml:space="preserve">Objednatel se zavazuje předat zhotoviteli staveniště </w:t>
      </w:r>
      <w:r>
        <w:rPr>
          <w:lang w:val="cs-CZ"/>
        </w:rPr>
        <w:t>bez zbytečného odkladu po nabytí účinnosti této smlouvy</w:t>
      </w:r>
      <w:r w:rsidRPr="00F83C7E">
        <w:t>, pokud se smluvní strany nedohodnou jinak</w:t>
      </w:r>
      <w:r w:rsidR="009741EB" w:rsidRPr="00F83C7E">
        <w:t>.</w:t>
      </w:r>
    </w:p>
    <w:p w14:paraId="51478AD5" w14:textId="77777777" w:rsidR="00AF23A5" w:rsidRPr="00AF23A5" w:rsidRDefault="00AF23A5" w:rsidP="009741EB">
      <w:pPr>
        <w:pStyle w:val="Meziodstavce"/>
        <w:rPr>
          <w:lang w:val="cs-CZ"/>
        </w:rPr>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D4D61D8" w14:textId="77777777" w:rsidR="00F975B6" w:rsidRDefault="00F975B6" w:rsidP="009741EB">
      <w:pPr>
        <w:pStyle w:val="Meziodstavce"/>
        <w:rPr>
          <w:lang w:val="cs-CZ"/>
        </w:rPr>
      </w:pPr>
    </w:p>
    <w:p w14:paraId="2AA9BE1E" w14:textId="77777777" w:rsidR="00AF23A5" w:rsidRPr="009741EB" w:rsidRDefault="00AF23A5"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lastRenderedPageBreak/>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4CEF4350" w14:textId="77777777" w:rsidR="00AF23A5" w:rsidRDefault="00AF23A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w:t>
      </w:r>
      <w:r>
        <w:lastRenderedPageBreak/>
        <w:t>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68614653" w14:textId="77777777" w:rsidR="00AF23A5" w:rsidRDefault="00AF23A5" w:rsidP="009741EB">
      <w:pPr>
        <w:pStyle w:val="Meziodstavce"/>
        <w:rPr>
          <w:lang w:val="cs-CZ"/>
        </w:rPr>
      </w:pPr>
    </w:p>
    <w:p w14:paraId="1C8DAC24" w14:textId="77777777" w:rsidR="00605D5B" w:rsidRDefault="00605D5B"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75456B02" w:rsidR="009741EB" w:rsidRDefault="009741EB" w:rsidP="009741EB">
      <w:pPr>
        <w:pStyle w:val="lneksmlouvytextPVL"/>
      </w:pPr>
      <w:r>
        <w:t xml:space="preserve">Zhotovitel poskytuje na provedené </w:t>
      </w:r>
      <w:r>
        <w:rPr>
          <w:bCs/>
        </w:rPr>
        <w:t xml:space="preserve">dílo záruku v délce </w:t>
      </w:r>
      <w:r w:rsidR="005B5D52">
        <w:rPr>
          <w:b/>
          <w:bCs/>
          <w:lang w:val="cs-CZ"/>
        </w:rPr>
        <w:t>24</w:t>
      </w:r>
      <w:r w:rsidR="005B5D52">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CF7435">
        <w:rPr>
          <w:lang w:val="cs-CZ"/>
        </w:rPr>
        <w:t>d</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Default="00394DAB" w:rsidP="009741EB">
      <w:pPr>
        <w:pStyle w:val="Meziodstavce"/>
        <w:rPr>
          <w:lang w:val="cs-CZ"/>
        </w:rPr>
      </w:pPr>
    </w:p>
    <w:p w14:paraId="11F639AB" w14:textId="77777777" w:rsidR="00AF23A5" w:rsidRDefault="00AF23A5"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006A2CDF" w14:textId="77777777" w:rsidR="009741EB" w:rsidRPr="00C5496E" w:rsidRDefault="00D268CB" w:rsidP="00E34209">
      <w:pPr>
        <w:pStyle w:val="SeznamsmlouvaPVL"/>
      </w:pPr>
      <w:r>
        <w:rPr>
          <w:lang w:val="cs-CZ"/>
        </w:rPr>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w:t>
      </w:r>
      <w:proofErr w:type="gramStart"/>
      <w:r w:rsidR="009741EB" w:rsidRPr="00A32F73">
        <w:t>nevyzvání</w:t>
      </w:r>
      <w:proofErr w:type="gramEnd"/>
      <w:r w:rsidR="009741EB" w:rsidRPr="00A32F73">
        <w:t xml:space="preserve"> objednatele zhotovitelem k prohlídce zakrývaných částí díla</w:t>
      </w:r>
      <w:r w:rsidR="009741EB">
        <w:t xml:space="preserve"> </w:t>
      </w:r>
      <w:r w:rsidR="009741EB" w:rsidRPr="00A32F73">
        <w:t>v</w:t>
      </w:r>
      <w:r w:rsidR="009741EB">
        <w:t> </w:t>
      </w:r>
      <w:r w:rsidR="009741EB" w:rsidRPr="00A32F73">
        <w:t xml:space="preserve">dohodnutém termínu </w:t>
      </w:r>
      <w:proofErr w:type="gramStart"/>
      <w:r w:rsidR="009741EB" w:rsidRPr="00A32F73">
        <w:t>podléhá</w:t>
      </w:r>
      <w:proofErr w:type="gramEnd"/>
      <w:r w:rsidR="009741EB" w:rsidRPr="00A32F73">
        <w:t xml:space="preserve">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CBF4A47" w14:textId="77777777" w:rsidR="00F975B6" w:rsidRDefault="00F975B6"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2A0D2A68" w:rsidR="009741EB" w:rsidRDefault="009741EB" w:rsidP="00E34209">
      <w:pPr>
        <w:pStyle w:val="lneksmlouvytextPVL"/>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D41A46">
        <w:rPr>
          <w:lang w:val="cs-CZ"/>
        </w:rPr>
        <w:t>o úpadku a způsobech jeho řešení (</w:t>
      </w:r>
      <w:r w:rsidR="00D41A46">
        <w:t>insolvenční zákon</w:t>
      </w:r>
      <w:r w:rsidR="00D41A46">
        <w:rPr>
          <w:lang w:val="cs-CZ"/>
        </w:rPr>
        <w:t>)</w:t>
      </w:r>
      <w:r w:rsidR="00D41A46">
        <w:t xml:space="preserve">, </w:t>
      </w:r>
      <w:r>
        <w:t>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2E0F1449" w14:textId="77777777" w:rsidR="00AF23A5" w:rsidRDefault="00AF23A5"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6086CF42" w14:textId="77777777" w:rsidR="00F975B6" w:rsidRDefault="00F975B6" w:rsidP="00E34209">
      <w:pPr>
        <w:pStyle w:val="Meziodstavce"/>
        <w:rPr>
          <w:lang w:val="cs-CZ"/>
        </w:rPr>
      </w:pPr>
    </w:p>
    <w:p w14:paraId="138A1315" w14:textId="77777777" w:rsidR="00AF23A5" w:rsidRPr="00394DAB" w:rsidRDefault="00AF23A5"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Default="009741EB" w:rsidP="00E34209">
      <w:pPr>
        <w:pStyle w:val="Meziodstavce"/>
        <w:rPr>
          <w:lang w:val="cs-CZ"/>
        </w:rPr>
      </w:pPr>
    </w:p>
    <w:p w14:paraId="330AC8F3" w14:textId="77777777" w:rsidR="00AF23A5" w:rsidRPr="00AF23A5" w:rsidRDefault="00AF23A5" w:rsidP="00E34209">
      <w:pPr>
        <w:pStyle w:val="Meziodstavce"/>
        <w:rPr>
          <w:lang w:val="cs-CZ"/>
        </w:rPr>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FB31AB" w14:textId="77777777" w:rsidR="008D6E38" w:rsidRDefault="008D6E38" w:rsidP="008D6E38">
      <w:pPr>
        <w:pStyle w:val="lneksmlouvytextPVL"/>
        <w:numPr>
          <w:ilvl w:val="0"/>
          <w:numId w:val="0"/>
        </w:numPr>
        <w:ind w:left="426"/>
      </w:pPr>
    </w:p>
    <w:p w14:paraId="6FAD677B" w14:textId="77777777" w:rsidR="008D6E38" w:rsidRDefault="008D6E38" w:rsidP="008D6E38">
      <w:pPr>
        <w:pStyle w:val="lneksmlouvytextPVL"/>
      </w:pPr>
      <w:r>
        <w:rPr>
          <w:lang w:val="cs-CZ"/>
        </w:rPr>
        <w:t>Je-li tato s</w:t>
      </w:r>
      <w:proofErr w:type="spellStart"/>
      <w:r>
        <w:t>mlouva</w:t>
      </w:r>
      <w:proofErr w:type="spellEnd"/>
      <w:r>
        <w:t xml:space="preserve"> </w:t>
      </w:r>
      <w:r>
        <w:rPr>
          <w:lang w:val="cs-CZ"/>
        </w:rPr>
        <w:t xml:space="preserve">uzavřena v listinné podobě, </w:t>
      </w:r>
      <w:r>
        <w:t xml:space="preserve">je vyhotovena v </w:t>
      </w:r>
      <w:r>
        <w:rPr>
          <w:lang w:val="cs-CZ"/>
        </w:rPr>
        <w:t>pěti</w:t>
      </w:r>
      <w:r>
        <w:t xml:space="preserve"> stejnopisech, z nichž </w:t>
      </w:r>
      <w:r>
        <w:rPr>
          <w:lang w:val="cs-CZ"/>
        </w:rPr>
        <w:t>objednatel obdrží tři stejnopisy a zhotovitel dva stejnopisy</w:t>
      </w:r>
      <w:r>
        <w:t xml:space="preserve">. </w:t>
      </w:r>
    </w:p>
    <w:p w14:paraId="6A67BBEA" w14:textId="77777777" w:rsidR="008D6E38" w:rsidRPr="004C224D" w:rsidRDefault="008D6E38" w:rsidP="008D6E38">
      <w:pPr>
        <w:pStyle w:val="Meziodstavce"/>
        <w:ind w:left="426" w:hanging="426"/>
      </w:pPr>
    </w:p>
    <w:p w14:paraId="60C781CE" w14:textId="77777777" w:rsidR="00F975B6" w:rsidRPr="007F58F3" w:rsidRDefault="00F975B6" w:rsidP="00F975B6">
      <w:pPr>
        <w:pStyle w:val="lneksmlouvytextPVL"/>
        <w:numPr>
          <w:ilvl w:val="1"/>
          <w:numId w:val="20"/>
        </w:numPr>
        <w:tabs>
          <w:tab w:val="clear" w:pos="426"/>
        </w:tabs>
        <w:ind w:left="426" w:hanging="426"/>
        <w:outlineLvl w:val="9"/>
        <w:rPr>
          <w:rFonts w:cs="Arial"/>
          <w:iCs/>
        </w:rPr>
      </w:pPr>
      <w:r w:rsidRPr="007F58F3">
        <w:rPr>
          <w:rFonts w:cs="Arial"/>
          <w:lang w:val="cs-CZ"/>
        </w:rPr>
        <w:t xml:space="preserve">Tato smlouva </w:t>
      </w:r>
      <w:r w:rsidRPr="007F58F3">
        <w:rPr>
          <w:rFonts w:cs="Arial"/>
          <w:iCs/>
        </w:rPr>
        <w:t xml:space="preserve">nabývá platnosti dnem jejího podpisu oběma smluvními stranami. Tato smlouva nabývá účinnosti dnem, kdy je splněna podmínka uveřejnění této smlouvy v souladu se zákonem o registru smluv a zároveň podmínka, že bylo </w:t>
      </w:r>
    </w:p>
    <w:p w14:paraId="60CBB43E" w14:textId="77777777" w:rsidR="00F975B6" w:rsidRPr="007F58F3" w:rsidRDefault="00F975B6" w:rsidP="00F975B6">
      <w:pPr>
        <w:pStyle w:val="SeznamsmlouvaPVL"/>
        <w:numPr>
          <w:ilvl w:val="2"/>
          <w:numId w:val="21"/>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01CEAAC2" w14:textId="77777777" w:rsidR="00F975B6" w:rsidRPr="007F58F3" w:rsidRDefault="00F975B6" w:rsidP="00F975B6">
      <w:pPr>
        <w:pStyle w:val="SeznamsmlouvaPVL"/>
        <w:numPr>
          <w:ilvl w:val="2"/>
          <w:numId w:val="21"/>
        </w:numPr>
        <w:tabs>
          <w:tab w:val="clear" w:pos="851"/>
        </w:tabs>
        <w:ind w:left="709" w:hanging="283"/>
        <w:outlineLvl w:val="9"/>
        <w:rPr>
          <w:rFonts w:cs="Arial"/>
          <w:iCs/>
        </w:rPr>
      </w:pPr>
      <w:r w:rsidRPr="007F58F3">
        <w:rPr>
          <w:rFonts w:cs="Arial"/>
          <w:iCs/>
        </w:rPr>
        <w:lastRenderedPageBreak/>
        <w:t>zhotoviteli doručeno oznámení rozhodnutí objednatele o případném dofinancování díla z vlastních zdrojů</w:t>
      </w:r>
      <w:r>
        <w:rPr>
          <w:rFonts w:cs="Arial"/>
          <w:iCs/>
          <w:lang w:val="cs-CZ"/>
        </w:rPr>
        <w:t>.</w:t>
      </w:r>
    </w:p>
    <w:p w14:paraId="70798E18" w14:textId="77777777" w:rsidR="00F975B6" w:rsidRDefault="00F975B6" w:rsidP="00F975B6">
      <w:pPr>
        <w:pStyle w:val="Meziodstavce"/>
        <w:rPr>
          <w:lang w:val="cs-CZ"/>
        </w:rPr>
      </w:pPr>
    </w:p>
    <w:p w14:paraId="024D22B7" w14:textId="77777777" w:rsidR="00F975B6" w:rsidRPr="00F975B6" w:rsidRDefault="00F975B6" w:rsidP="00F975B6">
      <w:pPr>
        <w:pStyle w:val="lneksmlouvytextPVL"/>
        <w:numPr>
          <w:ilvl w:val="1"/>
          <w:numId w:val="21"/>
        </w:numPr>
        <w:ind w:left="426" w:hanging="426"/>
        <w:rPr>
          <w:rFonts w:cs="Arial"/>
          <w:lang w:val="cs-CZ"/>
        </w:rPr>
      </w:pPr>
      <w:r w:rsidRPr="007F58F3">
        <w:rPr>
          <w:rFonts w:cs="Arial"/>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 xml:space="preserve">. </w:t>
      </w:r>
    </w:p>
    <w:p w14:paraId="64397190" w14:textId="77777777" w:rsidR="00F975B6" w:rsidRPr="007F58F3" w:rsidRDefault="00F975B6" w:rsidP="00F975B6">
      <w:pPr>
        <w:pStyle w:val="lneksmlouvytextPVL"/>
        <w:numPr>
          <w:ilvl w:val="0"/>
          <w:numId w:val="0"/>
        </w:numPr>
        <w:ind w:left="426"/>
        <w:rPr>
          <w:rFonts w:cs="Arial"/>
          <w:lang w:val="cs-CZ"/>
        </w:rPr>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B694158" w14:textId="77777777" w:rsidR="00971B98" w:rsidRPr="008853E9" w:rsidRDefault="00971B98" w:rsidP="00971B98">
      <w:pPr>
        <w:pStyle w:val="Meziodstavce"/>
        <w:rPr>
          <w:lang w:val="cs-CZ"/>
        </w:rPr>
      </w:pPr>
    </w:p>
    <w:p w14:paraId="7FFC86BC" w14:textId="77777777" w:rsidR="00971B98" w:rsidRDefault="00971B98" w:rsidP="00971B98">
      <w:pPr>
        <w:pStyle w:val="Zvrsmlapodpisy"/>
        <w:rPr>
          <w:shd w:val="clear" w:color="auto" w:fill="FFFF00"/>
        </w:rPr>
      </w:pPr>
      <w:r>
        <w:t>V Praze dne …………………</w:t>
      </w:r>
      <w:r>
        <w:tab/>
        <w:t xml:space="preserve">V </w:t>
      </w:r>
      <w:r w:rsidRPr="00973D2D">
        <w:rPr>
          <w:highlight w:val="yellow"/>
        </w:rPr>
        <w:t>………</w:t>
      </w:r>
      <w:proofErr w:type="gramStart"/>
      <w:r w:rsidRPr="00973D2D">
        <w:rPr>
          <w:highlight w:val="yellow"/>
        </w:rPr>
        <w:t>…..</w:t>
      </w:r>
      <w:r>
        <w:t xml:space="preserve"> dne</w:t>
      </w:r>
      <w:proofErr w:type="gramEnd"/>
      <w:r>
        <w:t xml:space="preserve"> </w:t>
      </w:r>
      <w:r w:rsidRPr="00973D2D">
        <w:rPr>
          <w:highlight w:val="yellow"/>
        </w:rPr>
        <w:t>…………………..</w:t>
      </w:r>
    </w:p>
    <w:p w14:paraId="15C9DC3A" w14:textId="77777777" w:rsidR="00971B98" w:rsidRDefault="00971B98" w:rsidP="00971B98">
      <w:pPr>
        <w:pStyle w:val="Meziodstavce"/>
        <w:rPr>
          <w:lang w:val="cs-CZ"/>
        </w:rPr>
      </w:pPr>
    </w:p>
    <w:p w14:paraId="7C124F58" w14:textId="77777777" w:rsidR="00971B98" w:rsidRPr="008853E9" w:rsidRDefault="00971B98" w:rsidP="00971B98">
      <w:pPr>
        <w:pStyle w:val="Meziodstavce"/>
        <w:rPr>
          <w:lang w:val="cs-CZ"/>
        </w:rPr>
      </w:pPr>
    </w:p>
    <w:p w14:paraId="657ADE99" w14:textId="77777777" w:rsidR="00971B98" w:rsidRDefault="00971B98" w:rsidP="00971B98">
      <w:pPr>
        <w:pStyle w:val="Meziodstavce"/>
      </w:pPr>
    </w:p>
    <w:p w14:paraId="35BA88B2" w14:textId="77777777" w:rsidR="00971B98" w:rsidRDefault="00971B98" w:rsidP="00971B98">
      <w:pPr>
        <w:pStyle w:val="Zvrsmlapodpisy"/>
      </w:pPr>
      <w:r>
        <w:t>objednatel:</w:t>
      </w:r>
      <w:r>
        <w:tab/>
        <w:t>zhotovitel:</w:t>
      </w:r>
    </w:p>
    <w:p w14:paraId="501AEAD5" w14:textId="77777777" w:rsidR="00971B98" w:rsidRDefault="00971B98" w:rsidP="00971B98">
      <w:pPr>
        <w:pStyle w:val="Meziodstavce"/>
        <w:rPr>
          <w:lang w:val="cs-CZ"/>
        </w:rPr>
      </w:pPr>
    </w:p>
    <w:p w14:paraId="33AFC2E0" w14:textId="77777777" w:rsidR="00971B98" w:rsidRDefault="00971B98" w:rsidP="00971B98">
      <w:pPr>
        <w:pStyle w:val="Meziodstavce"/>
        <w:rPr>
          <w:lang w:val="cs-CZ"/>
        </w:rPr>
      </w:pPr>
    </w:p>
    <w:p w14:paraId="3043736D" w14:textId="77777777" w:rsidR="00BC7DD1" w:rsidRDefault="00BC7DD1" w:rsidP="00971B98">
      <w:pPr>
        <w:pStyle w:val="Meziodstavce"/>
        <w:rPr>
          <w:lang w:val="cs-CZ"/>
        </w:rPr>
      </w:pPr>
    </w:p>
    <w:p w14:paraId="26AFD71E" w14:textId="77777777" w:rsidR="00BC7DD1" w:rsidRPr="008853E9" w:rsidRDefault="00BC7DD1" w:rsidP="00971B98">
      <w:pPr>
        <w:pStyle w:val="Meziodstavce"/>
        <w:rPr>
          <w:lang w:val="cs-CZ"/>
        </w:rPr>
      </w:pPr>
    </w:p>
    <w:p w14:paraId="78D3C883" w14:textId="77777777" w:rsidR="00971B98" w:rsidRPr="00916C1A" w:rsidRDefault="00971B98" w:rsidP="00971B98">
      <w:pPr>
        <w:pStyle w:val="Meziodstavce"/>
        <w:rPr>
          <w:lang w:val="cs-CZ"/>
        </w:rPr>
      </w:pPr>
    </w:p>
    <w:p w14:paraId="6FC0522E" w14:textId="77777777" w:rsidR="00971B98" w:rsidRDefault="00971B98" w:rsidP="00971B98">
      <w:pPr>
        <w:pStyle w:val="Zvrsmlapodpisy"/>
        <w:tabs>
          <w:tab w:val="clear" w:pos="4395"/>
          <w:tab w:val="left" w:pos="0"/>
        </w:tabs>
      </w:pPr>
      <w:r>
        <w:t>…………………………………</w:t>
      </w:r>
      <w:r>
        <w:tab/>
      </w:r>
      <w:r>
        <w:tab/>
        <w:t>……………………………………………………………..</w:t>
      </w:r>
    </w:p>
    <w:p w14:paraId="401DB402" w14:textId="79E3B92A" w:rsidR="00971B98" w:rsidRDefault="00971B98" w:rsidP="00971B98">
      <w:pPr>
        <w:pStyle w:val="Zvrsmlapodpisy"/>
        <w:tabs>
          <w:tab w:val="clear" w:pos="4395"/>
          <w:tab w:val="left" w:pos="0"/>
        </w:tabs>
      </w:pPr>
      <w:r>
        <w:t xml:space="preserve">Ing. </w:t>
      </w:r>
      <w:r w:rsidR="00BC7DD1">
        <w:t>Jiří Baloun</w:t>
      </w:r>
      <w:r>
        <w:tab/>
      </w:r>
      <w:r>
        <w:tab/>
      </w:r>
      <w:r>
        <w:tab/>
      </w:r>
      <w:r>
        <w:tab/>
      </w:r>
      <w:r w:rsidRPr="00973D2D">
        <w:rPr>
          <w:highlight w:val="yellow"/>
        </w:rPr>
        <w:t>jméno a příjmení osoby oprávněné podepsat smlouvu</w:t>
      </w:r>
    </w:p>
    <w:p w14:paraId="4E8F8FF6" w14:textId="77777777" w:rsidR="00971B98" w:rsidRDefault="00971B98" w:rsidP="00971B98">
      <w:pPr>
        <w:pStyle w:val="Zvrsmlapodpisy"/>
        <w:tabs>
          <w:tab w:val="clear" w:pos="4395"/>
          <w:tab w:val="left" w:pos="0"/>
        </w:tabs>
        <w:rPr>
          <w:shd w:val="clear" w:color="auto" w:fill="FFFF00"/>
        </w:rPr>
      </w:pPr>
      <w:r>
        <w:t>ředitel závodu Horní Vltava</w:t>
      </w:r>
      <w:r>
        <w:tab/>
      </w:r>
      <w:r>
        <w:tab/>
      </w:r>
      <w:r>
        <w:tab/>
      </w:r>
      <w:r w:rsidRPr="00973D2D">
        <w:rPr>
          <w:highlight w:val="yellow"/>
        </w:rPr>
        <w:t>funkce</w:t>
      </w:r>
    </w:p>
    <w:p w14:paraId="7492A509" w14:textId="77777777" w:rsidR="00971B98" w:rsidRPr="00665B66" w:rsidRDefault="00971B98" w:rsidP="00971B98">
      <w:pPr>
        <w:pStyle w:val="Meziodstavce"/>
        <w:tabs>
          <w:tab w:val="left" w:pos="0"/>
        </w:tabs>
      </w:pPr>
      <w:r>
        <w:t>Povodí Vltavy, státní podnik</w:t>
      </w:r>
      <w:r>
        <w:tab/>
      </w:r>
      <w:r>
        <w:rPr>
          <w:lang w:val="cs-CZ"/>
        </w:rPr>
        <w:tab/>
      </w:r>
      <w:r>
        <w:rPr>
          <w:lang w:val="cs-CZ"/>
        </w:rPr>
        <w:tab/>
      </w:r>
      <w:r>
        <w:rPr>
          <w:highlight w:val="yellow"/>
        </w:rPr>
        <w:t>název</w:t>
      </w:r>
      <w:r w:rsidRPr="00973D2D">
        <w:rPr>
          <w:highlight w:val="yellow"/>
        </w:rPr>
        <w:t xml:space="preserve"> nebo razítko firmy</w:t>
      </w:r>
    </w:p>
    <w:p w14:paraId="07D90B85" w14:textId="67E731AA" w:rsidR="009741EB" w:rsidRPr="00665B66" w:rsidRDefault="009741EB" w:rsidP="00971B98">
      <w:pPr>
        <w:pStyle w:val="Meziodstavce"/>
      </w:pP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5D661" w14:textId="77777777" w:rsidR="00FF442D" w:rsidRDefault="00FF442D" w:rsidP="009C0A2F">
      <w:r>
        <w:separator/>
      </w:r>
    </w:p>
    <w:p w14:paraId="23EE41C0" w14:textId="77777777" w:rsidR="00FF442D" w:rsidRDefault="00FF442D"/>
  </w:endnote>
  <w:endnote w:type="continuationSeparator" w:id="0">
    <w:p w14:paraId="3C10A1E8" w14:textId="77777777" w:rsidR="00FF442D" w:rsidRDefault="00FF442D" w:rsidP="009C0A2F">
      <w:r>
        <w:continuationSeparator/>
      </w:r>
    </w:p>
    <w:p w14:paraId="65201965" w14:textId="77777777" w:rsidR="00FF442D" w:rsidRDefault="00FF442D"/>
  </w:endnote>
  <w:endnote w:type="continuationNotice" w:id="1">
    <w:p w14:paraId="5EDD37BA" w14:textId="77777777" w:rsidR="00FF442D" w:rsidRDefault="00FF442D">
      <w:pPr>
        <w:spacing w:after="0" w:line="240" w:lineRule="auto"/>
      </w:pPr>
    </w:p>
    <w:p w14:paraId="67AFC68A" w14:textId="77777777" w:rsidR="00FF442D" w:rsidRDefault="00FF4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726282">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726282">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p w14:paraId="149F1442" w14:textId="77777777" w:rsidR="008F6390" w:rsidRDefault="008F63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2A19525D"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5A474F">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p w14:paraId="40E9F96F" w14:textId="77777777" w:rsidR="008F6390" w:rsidRDefault="008F63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A9278" w14:textId="77777777" w:rsidR="00FF442D" w:rsidRDefault="00FF442D" w:rsidP="009C0A2F">
      <w:r>
        <w:separator/>
      </w:r>
    </w:p>
    <w:p w14:paraId="1131CC7B" w14:textId="77777777" w:rsidR="00FF442D" w:rsidRDefault="00FF442D"/>
  </w:footnote>
  <w:footnote w:type="continuationSeparator" w:id="0">
    <w:p w14:paraId="0B2C47B1" w14:textId="77777777" w:rsidR="00FF442D" w:rsidRDefault="00FF442D" w:rsidP="009C0A2F">
      <w:r>
        <w:continuationSeparator/>
      </w:r>
    </w:p>
    <w:p w14:paraId="3CC70D78" w14:textId="77777777" w:rsidR="00FF442D" w:rsidRDefault="00FF442D"/>
  </w:footnote>
  <w:footnote w:type="continuationNotice" w:id="1">
    <w:p w14:paraId="67FF336F" w14:textId="77777777" w:rsidR="00FF442D" w:rsidRDefault="00FF442D">
      <w:pPr>
        <w:spacing w:after="0" w:line="240" w:lineRule="auto"/>
      </w:pPr>
    </w:p>
    <w:p w14:paraId="44652302" w14:textId="77777777" w:rsidR="00FF442D" w:rsidRDefault="00FF44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0AFE0489" w:rsidR="00D84668" w:rsidRPr="005608AB" w:rsidRDefault="00D41A46"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DVT</w:t>
    </w:r>
    <w:r w:rsidR="00971B98">
      <w:rPr>
        <w:rFonts w:ascii="Arial" w:hAnsi="Arial" w:cs="Arial"/>
        <w:sz w:val="16"/>
        <w:szCs w:val="16"/>
        <w:lang w:val="cs-CZ"/>
      </w:rPr>
      <w:t xml:space="preserve">, </w:t>
    </w:r>
    <w:proofErr w:type="spellStart"/>
    <w:r w:rsidR="00971B98">
      <w:rPr>
        <w:rFonts w:ascii="Arial" w:hAnsi="Arial" w:cs="Arial"/>
        <w:sz w:val="16"/>
        <w:szCs w:val="16"/>
        <w:lang w:val="cs-CZ"/>
      </w:rPr>
      <w:t>Michnický</w:t>
    </w:r>
    <w:proofErr w:type="spellEnd"/>
    <w:r w:rsidR="00971B98">
      <w:rPr>
        <w:rFonts w:ascii="Arial" w:hAnsi="Arial" w:cs="Arial"/>
        <w:sz w:val="16"/>
        <w:szCs w:val="16"/>
        <w:lang w:val="cs-CZ"/>
      </w:rPr>
      <w:t xml:space="preserve"> potok, </w:t>
    </w:r>
    <w:proofErr w:type="gramStart"/>
    <w:r w:rsidR="00971B98">
      <w:rPr>
        <w:rFonts w:ascii="Arial" w:hAnsi="Arial" w:cs="Arial"/>
        <w:sz w:val="16"/>
        <w:szCs w:val="16"/>
        <w:lang w:val="cs-CZ"/>
      </w:rPr>
      <w:t>ř.km</w:t>
    </w:r>
    <w:proofErr w:type="gramEnd"/>
    <w:r w:rsidR="00971B98">
      <w:rPr>
        <w:rFonts w:ascii="Arial" w:hAnsi="Arial" w:cs="Arial"/>
        <w:sz w:val="16"/>
        <w:szCs w:val="16"/>
        <w:lang w:val="cs-CZ"/>
      </w:rPr>
      <w:t xml:space="preserve"> 0,065 – 1,400, IDVT 10263804 – oprava opevnění</w:t>
    </w:r>
    <w:r>
      <w:rPr>
        <w:rFonts w:ascii="Arial" w:hAnsi="Arial" w:cs="Arial"/>
        <w:sz w:val="16"/>
        <w:szCs w:val="16"/>
        <w:lang w:val="cs-CZ"/>
      </w:rPr>
      <w:t xml:space="preserve"> </w:t>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286059A7" w14:textId="77777777" w:rsidR="008F6390" w:rsidRDefault="008F63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p w14:paraId="52E6B132" w14:textId="77777777" w:rsidR="008F6390" w:rsidRDefault="008F63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0840"/>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1176"/>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A59"/>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F5"/>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0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67EB1"/>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97E"/>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4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871"/>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0CBA"/>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0F17"/>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474F"/>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5D52"/>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5D5B"/>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6A79"/>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0F"/>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282"/>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4FD"/>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29B3"/>
    <w:rsid w:val="008D3918"/>
    <w:rsid w:val="008D3A40"/>
    <w:rsid w:val="008D4EAA"/>
    <w:rsid w:val="008D58CA"/>
    <w:rsid w:val="008D5B99"/>
    <w:rsid w:val="008D6E38"/>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390"/>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7E7"/>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0EE1"/>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1B98"/>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418C"/>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3739E"/>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5961"/>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62D"/>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3A5"/>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C7DD1"/>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123C"/>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1E1E"/>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1DD"/>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7CD"/>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0C80"/>
    <w:rsid w:val="00D22C22"/>
    <w:rsid w:val="00D23554"/>
    <w:rsid w:val="00D23881"/>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1A46"/>
    <w:rsid w:val="00D4248B"/>
    <w:rsid w:val="00D4481E"/>
    <w:rsid w:val="00D461D1"/>
    <w:rsid w:val="00D46529"/>
    <w:rsid w:val="00D46932"/>
    <w:rsid w:val="00D47F87"/>
    <w:rsid w:val="00D50036"/>
    <w:rsid w:val="00D5042B"/>
    <w:rsid w:val="00D505D5"/>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5EFA"/>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3FC2"/>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2B67"/>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34"/>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975B6"/>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437"/>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42D"/>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971791470">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radovan.honza@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094AD-7CC2-4531-98A5-AC480EA2B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21</TotalTime>
  <Pages>14</Pages>
  <Words>6223</Words>
  <Characters>36717</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42855</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6</cp:revision>
  <cp:lastPrinted>2019-01-30T14:08:00Z</cp:lastPrinted>
  <dcterms:created xsi:type="dcterms:W3CDTF">2019-01-23T09:01:00Z</dcterms:created>
  <dcterms:modified xsi:type="dcterms:W3CDTF">2019-01-30T14:11:00Z</dcterms:modified>
</cp:coreProperties>
</file>